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650C8">
        <w:rPr>
          <w:rFonts w:ascii="Times New Roman" w:hAnsi="Times New Roman"/>
          <w:b/>
          <w:sz w:val="28"/>
          <w:szCs w:val="28"/>
        </w:rPr>
        <w:t>ПРОЕКТ</w:t>
      </w:r>
    </w:p>
    <w:p w:rsidR="00513A43" w:rsidRDefault="00513A43" w:rsidP="00513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A43" w:rsidRDefault="00513A43" w:rsidP="00513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3A43" w:rsidRDefault="00513A43" w:rsidP="00513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3A43" w:rsidRDefault="00513A43" w:rsidP="00513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№ 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2018-2022 годы» </w:t>
      </w:r>
    </w:p>
    <w:p w:rsidR="00513A43" w:rsidRDefault="00513A43" w:rsidP="00513A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протоколом расширенного заседания межведомственной комиссии по осуществлению контроля за ходом исполнения государственной программы Волгоградской области и муниципальных программ, направленных на реализацию мероприятий по благоустройству территорий муниципальных образований, от 26 февраля 2019 г. № 31-ГВ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городского округа город Михайловка Волгоградской области   п о с т а н о в л я е т:</w:t>
      </w:r>
    </w:p>
    <w:p w:rsidR="00513A43" w:rsidRPr="00A31C26" w:rsidRDefault="00513A43" w:rsidP="00513A4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2018-2022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 цифру «2022» заменить  цифрой «2024»;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муниципальной программе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муниципальной программы цифру «2022» заменить 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паспорта муниципальной программы цифру «2022» заменить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«Наименование Программы» цифру «2022» заменить 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«Основание для разработки Программы» цифру «2022» заменить 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«Сроки и этапы реализации Программы» изложить в следующей редакции: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«Программа реализуется в 2018-2024 годы.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-2018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– 2019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– 2020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этап – 2021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этап – 2022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этап – 2023 год;</w:t>
      </w:r>
    </w:p>
    <w:p w:rsidR="00513A43" w:rsidRDefault="00513A43" w:rsidP="0051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седьмой этап – 2024 год.»;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513A43" w:rsidRDefault="00513A43" w:rsidP="00513A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2018 - 2024 годы составит  - </w:t>
      </w:r>
      <w:r w:rsidR="009C05E2">
        <w:rPr>
          <w:rFonts w:ascii="Times New Roman" w:hAnsi="Times New Roman" w:cs="Times New Roman"/>
          <w:sz w:val="28"/>
          <w:szCs w:val="28"/>
        </w:rPr>
        <w:t>90257,</w:t>
      </w:r>
      <w:r w:rsidR="00BA3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513A43" w:rsidRPr="00DA1ABC" w:rsidRDefault="00513A43" w:rsidP="00513A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BA3BA9">
        <w:rPr>
          <w:rFonts w:ascii="Times New Roman" w:hAnsi="Times New Roman" w:cs="Times New Roman"/>
          <w:sz w:val="28"/>
          <w:szCs w:val="28"/>
        </w:rPr>
        <w:t>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13A43" w:rsidRPr="00DA1ABC" w:rsidRDefault="00513A43" w:rsidP="00513A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9C05E2">
        <w:rPr>
          <w:rFonts w:ascii="Times New Roman" w:hAnsi="Times New Roman" w:cs="Times New Roman"/>
          <w:sz w:val="28"/>
          <w:szCs w:val="28"/>
        </w:rPr>
        <w:t>20944,</w:t>
      </w:r>
      <w:r w:rsidR="00BA3BA9">
        <w:rPr>
          <w:rFonts w:ascii="Times New Roman" w:hAnsi="Times New Roman" w:cs="Times New Roman"/>
          <w:sz w:val="28"/>
          <w:szCs w:val="28"/>
        </w:rPr>
        <w:t>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13A43" w:rsidRDefault="00513A43" w:rsidP="0051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–19481,2 тыс.</w:t>
      </w:r>
      <w:r>
        <w:rPr>
          <w:rFonts w:ascii="Times New Roman" w:hAnsi="Times New Roman" w:cs="Times New Roman"/>
          <w:sz w:val="28"/>
          <w:szCs w:val="28"/>
        </w:rPr>
        <w:t xml:space="preserve">  рублей.»;</w:t>
      </w:r>
    </w:p>
    <w:p w:rsidR="00513A43" w:rsidRDefault="003A56C6" w:rsidP="00513A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A43">
        <w:rPr>
          <w:rFonts w:ascii="Times New Roman" w:hAnsi="Times New Roman" w:cs="Times New Roman"/>
          <w:sz w:val="28"/>
          <w:szCs w:val="28"/>
        </w:rPr>
        <w:t xml:space="preserve">)  раздел 3 </w:t>
      </w:r>
      <w:r w:rsidR="00513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3A43" w:rsidRDefault="00513A43" w:rsidP="0051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Этапы и сроки реализации Программы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2018 – 2024 годы, по этапам: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-2018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– 2019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– 2020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этап – 2021 год;</w:t>
      </w:r>
    </w:p>
    <w:p w:rsidR="00513A43" w:rsidRDefault="00513A43" w:rsidP="00513A4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этап – 2022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этап – 2023 год;</w:t>
      </w:r>
    </w:p>
    <w:p w:rsidR="00513A43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седьмой этап – 2024 год.»;</w:t>
      </w:r>
    </w:p>
    <w:p w:rsidR="003A56C6" w:rsidRDefault="00513A43" w:rsidP="003A5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 </w:t>
      </w:r>
      <w:r w:rsidR="003A56C6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3A56C6" w:rsidRDefault="003A56C6" w:rsidP="003A56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Механизмы реализации Программы</w:t>
      </w:r>
    </w:p>
    <w:p w:rsidR="003A56C6" w:rsidRDefault="003A56C6" w:rsidP="003A5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Объем средств, полученных в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 в качестве субсидии из федерального бюджета, распределяется на софинансирование мероприятий: 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территорий, отобранных с учетом результатов общественного обсуждения, а также на иные</w:t>
      </w:r>
      <w:r w:rsidR="00AD7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органом местного самоуправления</w:t>
      </w:r>
      <w:r w:rsidR="00AD7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благоустройству, подлежащие реализации в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Start w:id="1" w:name="P7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2. Минимальный перечень видов работ по благоустройству дворовых территорий многоквартирных домов (далее – минимальный перечень работ по благоустройству): 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ремонт дворовых проездов;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обеспечение освещения дворовых территорий;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установка скамеек;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установка урн.</w:t>
      </w:r>
    </w:p>
    <w:p w:rsidR="00853A4F" w:rsidRDefault="00853A4F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предоставление субсидии на формирование современной городской среды в целях софинансирования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дополнительных видов работ по благоустройству дворовых территорий (далее - дополнительный перечень работ по благоустройству):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работы по установке камер видеонаблюдения;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7F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работы по озеленению;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7F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работы по устройству детских игровых площадок;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7F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работы по устройству спортивных площадок.</w:t>
      </w:r>
    </w:p>
    <w:p w:rsidR="00853A4F" w:rsidRDefault="00853A4F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предоставление субсидии на формирование современной городской среды в целях софинансирования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853A4F" w:rsidRDefault="00853A4F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решения собственников</w:t>
      </w:r>
      <w:r w:rsidR="00B86A3B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доме, дворовая территория</w:t>
      </w:r>
      <w:r w:rsidR="00DC1A46">
        <w:rPr>
          <w:rFonts w:ascii="Times New Roman" w:hAnsi="Times New Roman" w:cs="Times New Roman"/>
          <w:sz w:val="28"/>
          <w:szCs w:val="28"/>
        </w:rPr>
        <w:t xml:space="preserve"> которого благоустраивается, о принятии </w:t>
      </w:r>
      <w:r w:rsidR="003306C8">
        <w:rPr>
          <w:rFonts w:ascii="Times New Roman" w:hAnsi="Times New Roman" w:cs="Times New Roman"/>
          <w:sz w:val="28"/>
          <w:szCs w:val="28"/>
        </w:rPr>
        <w:t>созданного в результате благоустройства имущества в состав общего имущества многоквартирного дома;</w:t>
      </w:r>
    </w:p>
    <w:p w:rsidR="003306C8" w:rsidRDefault="003306C8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</w:t>
      </w:r>
    </w:p>
    <w:p w:rsidR="003306C8" w:rsidRDefault="003306C8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условие распространяется на дворовые территории, включенные в </w:t>
      </w:r>
      <w:r w:rsidR="00C75C62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после вступления в силу постановления Правительства РФ от 09.02.2019 г. № 106 «О внесении изменений в приложение № 15 к государственной программе РФ «Обеспечение доступным и комфортным жильем и коммунальными услугами граждан РФ».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Утверждение с учетом результатов общественного обсуждения Программы с перечнем дворовых территорий </w:t>
      </w:r>
      <w:r>
        <w:rPr>
          <w:rFonts w:ascii="Times New Roman" w:hAnsi="Times New Roman"/>
          <w:sz w:val="28"/>
          <w:szCs w:val="28"/>
        </w:rPr>
        <w:t>многоквартирных домов 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>, общественных территорий городского округа  (приложения 3,4, 5);</w:t>
      </w:r>
    </w:p>
    <w:p w:rsidR="003306C8" w:rsidRDefault="003306C8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</w:t>
      </w:r>
      <w:r w:rsidR="006A4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по результатам инвентаризации</w:t>
      </w:r>
      <w:r w:rsidR="00B73805">
        <w:rPr>
          <w:rFonts w:ascii="Times New Roman" w:hAnsi="Times New Roman" w:cs="Times New Roman"/>
          <w:sz w:val="28"/>
          <w:szCs w:val="28"/>
        </w:rPr>
        <w:t xml:space="preserve"> (приложения 3,4,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6C8" w:rsidRDefault="003A56C6" w:rsidP="0033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06C8">
        <w:rPr>
          <w:rFonts w:ascii="Times New Roman" w:hAnsi="Times New Roman" w:cs="Times New Roman"/>
          <w:sz w:val="28"/>
          <w:szCs w:val="28"/>
        </w:rPr>
        <w:t>Т</w:t>
      </w:r>
      <w:r w:rsidR="003306C8">
        <w:rPr>
          <w:rFonts w:ascii="Times New Roman" w:hAnsi="Times New Roman" w:cs="Times New Roman"/>
          <w:color w:val="000000"/>
          <w:sz w:val="28"/>
        </w:rPr>
        <w:t xml:space="preserve">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минимального перечня работ по благоустройству дворовых территорий, на которых выполняются работы из </w:t>
      </w:r>
      <w:r w:rsidR="00B73805">
        <w:rPr>
          <w:rFonts w:ascii="Times New Roman" w:hAnsi="Times New Roman" w:cs="Times New Roman"/>
          <w:color w:val="000000"/>
          <w:sz w:val="28"/>
        </w:rPr>
        <w:t>минимального</w:t>
      </w:r>
      <w:r w:rsidR="003306C8">
        <w:rPr>
          <w:rFonts w:ascii="Times New Roman" w:hAnsi="Times New Roman" w:cs="Times New Roman"/>
          <w:color w:val="000000"/>
          <w:sz w:val="28"/>
        </w:rPr>
        <w:t xml:space="preserve"> перечня. Т</w:t>
      </w:r>
      <w:r w:rsidR="003306C8">
        <w:rPr>
          <w:rFonts w:ascii="Times New Roman" w:hAnsi="Times New Roman" w:cs="Times New Roman"/>
          <w:sz w:val="28"/>
          <w:szCs w:val="28"/>
        </w:rPr>
        <w:t>рудовое участие заинтересованных лиц в реализации мероприятий по благоустройству дворовой территории не менее 10% от количества заинтересованных лиц.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</w:rPr>
        <w:t>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дополнительного  перечня работ по благоустройству дворовых территорий, на которых выполняются работы из дополнительного перечня. Т</w:t>
      </w:r>
      <w:r>
        <w:rPr>
          <w:rFonts w:ascii="Times New Roman" w:hAnsi="Times New Roman" w:cs="Times New Roman"/>
          <w:sz w:val="28"/>
          <w:szCs w:val="28"/>
        </w:rPr>
        <w:t>рудовое участие заинтересованных лиц в реализации мероприятий по благоустройству дворовой территории не менее 10% от количества заинтересованных лиц.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реализации Программы в рамках выполнения работ дополнительного перечня по комплексному благоустройству дворовых территорий, рекомендовать управляющим компаниям выполнение следующих работ: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(в том числе устройство газона), обрезка деревьев, удаление сухостоя;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турникетного ограждения детских площадок;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входных групп и подъездов;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аншлагов с подсветкой;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антивандальных светильников</w:t>
      </w:r>
      <w:r w:rsidR="006A4325">
        <w:rPr>
          <w:rFonts w:ascii="Times New Roman" w:hAnsi="Times New Roman" w:cs="Times New Roman"/>
          <w:sz w:val="28"/>
          <w:szCs w:val="28"/>
        </w:rPr>
        <w:t xml:space="preserve"> над входной группой в подъезд, 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энергосберегающего оборудования.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Благоустройство дворовых и общественных территорий выполняется с учетом Федерального закона от 24.11.1995 № 181-ФЗ «О социальной защите инвалидов в Российской Федерации».</w:t>
      </w:r>
    </w:p>
    <w:p w:rsidR="00B73805" w:rsidRDefault="00B73805" w:rsidP="003A56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Администрация городского округа город Михайловка Волгоградской области имеет право</w:t>
      </w:r>
      <w:r w:rsidR="006A4325">
        <w:rPr>
          <w:rFonts w:ascii="Times New Roman" w:hAnsi="Times New Roman"/>
          <w:sz w:val="28"/>
          <w:szCs w:val="28"/>
        </w:rPr>
        <w:t xml:space="preserve"> исключать из адресного перечня</w:t>
      </w:r>
      <w:r>
        <w:rPr>
          <w:rFonts w:ascii="Times New Roman" w:hAnsi="Times New Roman"/>
          <w:sz w:val="28"/>
          <w:szCs w:val="28"/>
        </w:rPr>
        <w:t xml:space="preserve"> дворовых и общественных территорий, подлежащих благоустройству в рамках реализации </w:t>
      </w:r>
      <w:r w:rsidR="006A4325">
        <w:rPr>
          <w:rFonts w:ascii="Times New Roman" w:hAnsi="Times New Roman"/>
          <w:sz w:val="28"/>
          <w:szCs w:val="28"/>
        </w:rPr>
        <w:t>Программы, территории</w:t>
      </w:r>
      <w:r>
        <w:rPr>
          <w:rFonts w:ascii="Times New Roman" w:hAnsi="Times New Roman"/>
          <w:sz w:val="28"/>
          <w:szCs w:val="28"/>
        </w:rPr>
        <w:t xml:space="preserve">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планируется к изъятию для муниципальных или государственных нужд в соответствии с генеральным планом соответствующего поселения</w:t>
      </w:r>
      <w:r w:rsidR="00C75C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условии одобрения решения об </w:t>
      </w:r>
      <w:r>
        <w:rPr>
          <w:rFonts w:ascii="Times New Roman" w:hAnsi="Times New Roman"/>
          <w:sz w:val="28"/>
          <w:szCs w:val="28"/>
        </w:rPr>
        <w:lastRenderedPageBreak/>
        <w:t>исключении указанной территории из адресного перечня дворовых террит</w:t>
      </w:r>
      <w:r w:rsidR="00E64566">
        <w:rPr>
          <w:rFonts w:ascii="Times New Roman" w:hAnsi="Times New Roman"/>
          <w:sz w:val="28"/>
          <w:szCs w:val="28"/>
        </w:rPr>
        <w:t>орий и общественных территорий О</w:t>
      </w:r>
      <w:r>
        <w:rPr>
          <w:rFonts w:ascii="Times New Roman" w:hAnsi="Times New Roman"/>
          <w:sz w:val="28"/>
          <w:szCs w:val="28"/>
        </w:rPr>
        <w:t>бщественной комиссией в порядке, установленном такой комиссией.</w:t>
      </w:r>
    </w:p>
    <w:p w:rsidR="00E64566" w:rsidRDefault="00B73805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Администрация городского округа город Михайловка Волгоградской области имеет пра</w:t>
      </w:r>
      <w:r w:rsidR="00C75C62">
        <w:rPr>
          <w:rFonts w:ascii="Times New Roman" w:hAnsi="Times New Roman"/>
          <w:sz w:val="28"/>
          <w:szCs w:val="28"/>
        </w:rPr>
        <w:t>во исключать из адресного переч</w:t>
      </w:r>
      <w:r>
        <w:rPr>
          <w:rFonts w:ascii="Times New Roman" w:hAnsi="Times New Roman"/>
          <w:sz w:val="28"/>
          <w:szCs w:val="28"/>
        </w:rPr>
        <w:t>н</w:t>
      </w:r>
      <w:r w:rsidR="00C75C6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 w:rsidR="00E64566">
        <w:rPr>
          <w:rFonts w:ascii="Times New Roman" w:hAnsi="Times New Roman"/>
          <w:sz w:val="28"/>
          <w:szCs w:val="28"/>
        </w:rPr>
        <w:t>Программы или не приняли решения о благоустройстве дворовой территории в сроки, установленные 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E64566" w:rsidRDefault="00891FC6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Постановка на кадастровый учет земельных участков</w:t>
      </w:r>
      <w:r w:rsidR="004219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которых расположены многоквартирные дома, </w:t>
      </w:r>
      <w:r w:rsidR="00BC13EA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</w:t>
      </w:r>
      <w:r w:rsidR="00E03C55">
        <w:rPr>
          <w:rFonts w:ascii="Times New Roman" w:hAnsi="Times New Roman"/>
          <w:sz w:val="28"/>
          <w:szCs w:val="28"/>
        </w:rPr>
        <w:t>котор</w:t>
      </w:r>
      <w:r w:rsidR="0042198C">
        <w:rPr>
          <w:rFonts w:ascii="Times New Roman" w:hAnsi="Times New Roman"/>
          <w:sz w:val="28"/>
          <w:szCs w:val="28"/>
        </w:rPr>
        <w:t>ы</w:t>
      </w:r>
      <w:r w:rsidR="00C75C62">
        <w:rPr>
          <w:rFonts w:ascii="Times New Roman" w:hAnsi="Times New Roman"/>
          <w:sz w:val="28"/>
          <w:szCs w:val="28"/>
        </w:rPr>
        <w:t>х</w:t>
      </w:r>
      <w:r w:rsidR="0042198C">
        <w:rPr>
          <w:rFonts w:ascii="Times New Roman" w:hAnsi="Times New Roman"/>
          <w:sz w:val="28"/>
          <w:szCs w:val="28"/>
        </w:rPr>
        <w:t xml:space="preserve"> </w:t>
      </w:r>
      <w:r w:rsidR="00E03C55">
        <w:rPr>
          <w:rFonts w:ascii="Times New Roman" w:hAnsi="Times New Roman"/>
          <w:sz w:val="28"/>
          <w:szCs w:val="28"/>
        </w:rPr>
        <w:t xml:space="preserve"> софинансируются из бюджета субъекта РФ.</w:t>
      </w:r>
    </w:p>
    <w:p w:rsidR="00E03C55" w:rsidRDefault="00EB3B8C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03C55">
        <w:rPr>
          <w:rFonts w:ascii="Times New Roman" w:hAnsi="Times New Roman"/>
          <w:sz w:val="28"/>
          <w:szCs w:val="28"/>
        </w:rPr>
        <w:t>Дата заключения соглашений по результатам закупки товаров и услуг для обеспечения</w:t>
      </w:r>
      <w:r>
        <w:rPr>
          <w:rFonts w:ascii="Times New Roman" w:hAnsi="Times New Roman"/>
          <w:sz w:val="28"/>
          <w:szCs w:val="28"/>
        </w:rPr>
        <w:t xml:space="preserve"> муниципальных нужд в целях реализации Программы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субсидий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</w:t>
      </w:r>
      <w:r w:rsidR="00A42D45">
        <w:rPr>
          <w:rFonts w:ascii="Times New Roman" w:hAnsi="Times New Roman"/>
          <w:sz w:val="28"/>
          <w:szCs w:val="28"/>
        </w:rPr>
        <w:t xml:space="preserve"> закупок и (или) оператора электронной пло</w:t>
      </w:r>
      <w:r w:rsidR="0042198C">
        <w:rPr>
          <w:rFonts w:ascii="Times New Roman" w:hAnsi="Times New Roman"/>
          <w:sz w:val="28"/>
          <w:szCs w:val="28"/>
        </w:rPr>
        <w:t>щадки при осуществлении закупки товаров, работ, услуг в порядке,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3A7C1E" w:rsidRDefault="003A7C1E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651AB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в 2020 году</w:t>
      </w:r>
      <w:r w:rsidR="002651AB">
        <w:rPr>
          <w:rFonts w:ascii="Times New Roman" w:hAnsi="Times New Roman"/>
          <w:sz w:val="28"/>
          <w:szCs w:val="28"/>
        </w:rPr>
        <w:t xml:space="preserve"> адресного перечня объектов недвижимого имущества (включая объекты незавершенного строительства) и земельных участков, </w:t>
      </w:r>
      <w:r>
        <w:rPr>
          <w:rFonts w:ascii="Times New Roman" w:hAnsi="Times New Roman"/>
          <w:sz w:val="28"/>
          <w:szCs w:val="28"/>
        </w:rPr>
        <w:t>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лиц.</w:t>
      </w:r>
    </w:p>
    <w:p w:rsidR="002651AB" w:rsidRPr="0042198C" w:rsidRDefault="003A7C1E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Проведение осмотра в 2020 году в рамках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благоустройстве. </w:t>
      </w:r>
    </w:p>
    <w:p w:rsidR="003A56C6" w:rsidRDefault="003A7C1E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A56C6">
        <w:rPr>
          <w:rFonts w:ascii="Times New Roman" w:hAnsi="Times New Roman"/>
          <w:sz w:val="28"/>
          <w:szCs w:val="28"/>
        </w:rPr>
        <w:t xml:space="preserve">. </w:t>
      </w:r>
      <w:r w:rsidR="003A56C6">
        <w:rPr>
          <w:rFonts w:ascii="Times New Roman" w:hAnsi="Times New Roman" w:cs="Times New Roman"/>
          <w:sz w:val="28"/>
          <w:szCs w:val="28"/>
        </w:rPr>
        <w:t>Завершить реализацию Программы  до 31.12.2024 года.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раздел 6 изложить в следующей редакции:</w:t>
      </w:r>
    </w:p>
    <w:p w:rsidR="00513A43" w:rsidRDefault="00513A43" w:rsidP="00513A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513A43" w:rsidRPr="00DA1ABC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9C05E2">
        <w:rPr>
          <w:rFonts w:ascii="Times New Roman" w:hAnsi="Times New Roman" w:cs="Times New Roman"/>
          <w:sz w:val="28"/>
          <w:szCs w:val="28"/>
        </w:rPr>
        <w:t>90257,</w:t>
      </w:r>
      <w:r w:rsidR="00BA3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513A43" w:rsidRPr="00DA1ABC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9C05E2">
        <w:rPr>
          <w:rFonts w:ascii="Times New Roman" w:hAnsi="Times New Roman" w:cs="Times New Roman"/>
          <w:sz w:val="28"/>
          <w:szCs w:val="28"/>
        </w:rPr>
        <w:t>49831,</w:t>
      </w:r>
      <w:r w:rsidR="00BA3BA9">
        <w:rPr>
          <w:rFonts w:ascii="Times New Roman" w:hAnsi="Times New Roman" w:cs="Times New Roman"/>
          <w:sz w:val="28"/>
          <w:szCs w:val="28"/>
        </w:rPr>
        <w:t>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13A43" w:rsidRPr="00DA1ABC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9C05E2">
        <w:rPr>
          <w:rFonts w:ascii="Times New Roman" w:hAnsi="Times New Roman" w:cs="Times New Roman"/>
          <w:sz w:val="28"/>
          <w:szCs w:val="28"/>
        </w:rPr>
        <w:t>20944,</w:t>
      </w:r>
      <w:r w:rsidR="00BA3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13A43" w:rsidRDefault="00513A43" w:rsidP="00513A43">
      <w:pPr>
        <w:pStyle w:val="ConsPlusNormal"/>
        <w:jc w:val="both"/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–1</w:t>
      </w:r>
      <w:r>
        <w:rPr>
          <w:rFonts w:ascii="Times New Roman" w:hAnsi="Times New Roman" w:cs="Times New Roman"/>
          <w:sz w:val="28"/>
          <w:szCs w:val="28"/>
        </w:rPr>
        <w:t>9481</w:t>
      </w:r>
      <w:r w:rsidRPr="00DA1ABC">
        <w:rPr>
          <w:rFonts w:ascii="Times New Roman" w:hAnsi="Times New Roman" w:cs="Times New Roman"/>
          <w:sz w:val="28"/>
          <w:szCs w:val="28"/>
        </w:rPr>
        <w:t>,2 тыс.  рублей</w:t>
      </w:r>
      <w:r w:rsidRPr="00DA1ABC">
        <w:t>.»</w:t>
      </w:r>
      <w:r>
        <w:t>;</w:t>
      </w:r>
    </w:p>
    <w:p w:rsidR="00513A43" w:rsidRDefault="00513A43" w:rsidP="00513A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в разделе 9 абзац первый изложить в следующей редакции: 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BA3BA9">
        <w:rPr>
          <w:rFonts w:ascii="Times New Roman" w:hAnsi="Times New Roman" w:cs="Times New Roman"/>
          <w:sz w:val="28"/>
          <w:szCs w:val="28"/>
        </w:rPr>
        <w:t>90257,1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CC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приложение № 1 к муниципальной программе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 № 1 к настоящему постановлению;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 2  к настоящему постановлению;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наименовании приложения № 3 к муниципальной программе цифру «2019» заменить  цифрой «2020»;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приложение № 5 к муниципальной программе изложить в редакции согласно приложению № 3 к настоящему постановлению;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 в наименовании приложения № 6 к муниципальной программе цифру «2022» заменить цифрой «2024».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513A43" w:rsidRDefault="00513A43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3A7C1E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="00513A4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13A43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</w:t>
      </w:r>
      <w:r>
        <w:rPr>
          <w:rFonts w:ascii="Times New Roman" w:hAnsi="Times New Roman"/>
          <w:sz w:val="28"/>
          <w:szCs w:val="28"/>
        </w:rPr>
        <w:t>О.Ю. Дьякова</w:t>
      </w:r>
      <w:r w:rsidR="00513A43">
        <w:rPr>
          <w:rFonts w:ascii="Times New Roman" w:hAnsi="Times New Roman"/>
          <w:sz w:val="28"/>
          <w:szCs w:val="28"/>
        </w:rPr>
        <w:t xml:space="preserve">                   </w:t>
      </w:r>
    </w:p>
    <w:p w:rsidR="003A7C1E" w:rsidRDefault="003A7C1E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3A7C1E" w:rsidRDefault="003A7C1E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685A07" w:rsidRDefault="00685A07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  № _______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both"/>
        <w:rPr>
          <w:sz w:val="24"/>
          <w:szCs w:val="24"/>
        </w:rPr>
      </w:pP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13A43" w:rsidRDefault="00513A43" w:rsidP="0051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Style w:val="a4"/>
        <w:tblW w:w="0" w:type="auto"/>
        <w:tblLook w:val="04A0"/>
      </w:tblPr>
      <w:tblGrid>
        <w:gridCol w:w="2497"/>
        <w:gridCol w:w="1472"/>
        <w:gridCol w:w="800"/>
        <w:gridCol w:w="799"/>
        <w:gridCol w:w="800"/>
        <w:gridCol w:w="800"/>
        <w:gridCol w:w="800"/>
        <w:gridCol w:w="801"/>
        <w:gridCol w:w="801"/>
      </w:tblGrid>
      <w:tr w:rsidR="00513A43" w:rsidTr="003A56C6">
        <w:tc>
          <w:tcPr>
            <w:tcW w:w="2518" w:type="dxa"/>
            <w:vMerge w:val="restart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5614" w:type="dxa"/>
            <w:gridSpan w:val="7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513A43" w:rsidTr="003A56C6">
        <w:tc>
          <w:tcPr>
            <w:tcW w:w="2518" w:type="dxa"/>
            <w:vMerge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471" w:type="dxa"/>
          </w:tcPr>
          <w:p w:rsidR="00513A43" w:rsidRPr="009C63B5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01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1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3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3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1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802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02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02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03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  <w:sectPr w:rsidR="00513A43" w:rsidSect="003A56C6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  № _______</w:t>
      </w: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p w:rsidR="00685A07" w:rsidRDefault="00685A07" w:rsidP="00513A4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03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868"/>
        <w:gridCol w:w="2977"/>
        <w:gridCol w:w="1060"/>
        <w:gridCol w:w="1359"/>
        <w:gridCol w:w="1361"/>
        <w:gridCol w:w="1497"/>
        <w:gridCol w:w="1386"/>
        <w:gridCol w:w="1919"/>
      </w:tblGrid>
      <w:tr w:rsidR="00513A43" w:rsidTr="00685A0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513A43" w:rsidTr="00685A0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3A43" w:rsidRDefault="00513A43" w:rsidP="003A56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 городского округа город Михайловка на 2018-2022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парка по ул. Мира в 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Сухов-2 Михайловского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 Парк «Победы» в г. Михайловка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CF37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3 общественных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CF37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CF37E2" w:rsidP="00E91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90257,</w:t>
            </w:r>
            <w:r w:rsidR="00E91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E91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</w:t>
            </w:r>
            <w:r w:rsidR="00E91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E91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20944,</w:t>
            </w:r>
            <w:r w:rsidR="00E91E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13A43" w:rsidSect="00685A07">
          <w:pgSz w:w="16838" w:h="11906" w:orient="landscape"/>
          <w:pgMar w:top="993" w:right="395" w:bottom="851" w:left="851" w:header="709" w:footer="709" w:gutter="0"/>
          <w:cols w:space="708"/>
          <w:titlePg/>
          <w:docGrid w:linePitch="360"/>
        </w:sect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  № _______</w:t>
      </w: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территории, кв. м.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Победы г. Михайловка. (1-й этап)  </w:t>
            </w:r>
          </w:p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29000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1823,2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Pr="003F5FE4" w:rsidRDefault="00513A43" w:rsidP="003A5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A43" w:rsidRPr="003F5FE4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FE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</w:tcPr>
          <w:p w:rsidR="00513A43" w:rsidRPr="003F5FE4" w:rsidRDefault="00513A43" w:rsidP="003A5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г. Михайловка  (2 этап)</w:t>
            </w:r>
          </w:p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38000 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4310.3м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«Молодежный»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2-я Краснознаменска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д. 57, 61, 61/2, 63,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50">
              <w:rPr>
                <w:rFonts w:ascii="Times New Roman" w:hAnsi="Times New Roman" w:cs="Times New Roman"/>
                <w:sz w:val="28"/>
                <w:szCs w:val="28"/>
              </w:rPr>
              <w:t>и здания ЗАГС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15013,8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«Знаний» в районе многоквартирного дома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д.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138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3964,8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13A43" w:rsidRPr="006A3C38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«Сказка»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 д. 65, 69, 71, 73, ул. Энгельса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2419,2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«Радуга»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 ул. Обороны д. 43а, ул. Республиканская д. 26а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3180,7 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станица Етеревская, Етеревской сельской территории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 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Ленина, хутор Большой, Большо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3601м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Центральной площади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Ленина, хутор Карагичевский, Карагичевск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5235,0м2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МКОУ «Катасоновская СШ», хутор Катасонов, Катасоно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3036м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A43" w:rsidRPr="005C0AE4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– 2024 годы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г. Михайловка  (3 этап)</w:t>
            </w:r>
          </w:p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52800 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6722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129034м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59000м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3614,9м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Памятнику воинам,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погибшим в Гражданской войне и Великой Отечественной войне, ул. Мира, х. Раздоры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400,0м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спортивно - досуговый центр «Здравица»,  ул. Центральная, с. Староселье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1793,2м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Дому культуры, по ул. Октябрьская, 34а,  х. Троицкий 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3090,5м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мемориальной стене «Скорбящая мать», по ул. Парковая, п. Реконструкция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898.0м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Магистральная, хутор Плотников-2, Октябрьской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13A43" w:rsidRDefault="00513A43" w:rsidP="00513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A43" w:rsidRDefault="00513A43" w:rsidP="00513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A43" w:rsidRDefault="00513A43" w:rsidP="00513A43"/>
    <w:p w:rsidR="008B0E5B" w:rsidRDefault="008B0E5B"/>
    <w:sectPr w:rsidR="008B0E5B" w:rsidSect="003A56C6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88" w:rsidRDefault="00C36A88" w:rsidP="00721C8B">
      <w:pPr>
        <w:spacing w:after="0" w:line="240" w:lineRule="auto"/>
      </w:pPr>
      <w:r>
        <w:separator/>
      </w:r>
    </w:p>
  </w:endnote>
  <w:endnote w:type="continuationSeparator" w:id="1">
    <w:p w:rsidR="00C36A88" w:rsidRDefault="00C36A88" w:rsidP="0072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88" w:rsidRDefault="00C36A88" w:rsidP="00721C8B">
      <w:pPr>
        <w:spacing w:after="0" w:line="240" w:lineRule="auto"/>
      </w:pPr>
      <w:r>
        <w:separator/>
      </w:r>
    </w:p>
  </w:footnote>
  <w:footnote w:type="continuationSeparator" w:id="1">
    <w:p w:rsidR="00C36A88" w:rsidRDefault="00C36A88" w:rsidP="0072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3773"/>
      <w:docPartObj>
        <w:docPartGallery w:val="Page Numbers (Top of Page)"/>
        <w:docPartUnique/>
      </w:docPartObj>
    </w:sdtPr>
    <w:sdtContent>
      <w:p w:rsidR="00DE67CE" w:rsidRDefault="00DE67CE">
        <w:pPr>
          <w:pStyle w:val="a5"/>
          <w:jc w:val="center"/>
        </w:pPr>
        <w:fldSimple w:instr=" PAGE   \* MERGEFORMAT ">
          <w:r w:rsidR="00C650C8">
            <w:rPr>
              <w:noProof/>
            </w:rPr>
            <w:t>19</w:t>
          </w:r>
        </w:fldSimple>
      </w:p>
    </w:sdtContent>
  </w:sdt>
  <w:p w:rsidR="00DE67CE" w:rsidRDefault="00DE67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A43"/>
    <w:rsid w:val="000B596F"/>
    <w:rsid w:val="000E06FD"/>
    <w:rsid w:val="002651AB"/>
    <w:rsid w:val="003233D5"/>
    <w:rsid w:val="003306C8"/>
    <w:rsid w:val="003A56C6"/>
    <w:rsid w:val="003A7C1E"/>
    <w:rsid w:val="0042198C"/>
    <w:rsid w:val="00513A43"/>
    <w:rsid w:val="00685A07"/>
    <w:rsid w:val="006A4325"/>
    <w:rsid w:val="00721C8B"/>
    <w:rsid w:val="00742EE7"/>
    <w:rsid w:val="00853A4F"/>
    <w:rsid w:val="00891FC6"/>
    <w:rsid w:val="008A1AF1"/>
    <w:rsid w:val="008B0E5B"/>
    <w:rsid w:val="008F497F"/>
    <w:rsid w:val="00965A7F"/>
    <w:rsid w:val="009C05E2"/>
    <w:rsid w:val="00A23E53"/>
    <w:rsid w:val="00A42D45"/>
    <w:rsid w:val="00AD7F55"/>
    <w:rsid w:val="00B73805"/>
    <w:rsid w:val="00B86A3B"/>
    <w:rsid w:val="00BA3BA9"/>
    <w:rsid w:val="00BC13EA"/>
    <w:rsid w:val="00BE3660"/>
    <w:rsid w:val="00C36A88"/>
    <w:rsid w:val="00C44263"/>
    <w:rsid w:val="00C650C8"/>
    <w:rsid w:val="00C75C62"/>
    <w:rsid w:val="00CB777E"/>
    <w:rsid w:val="00CF37E2"/>
    <w:rsid w:val="00DC1A46"/>
    <w:rsid w:val="00DE67CE"/>
    <w:rsid w:val="00E03C55"/>
    <w:rsid w:val="00E64566"/>
    <w:rsid w:val="00E91ECC"/>
    <w:rsid w:val="00EB3B8C"/>
    <w:rsid w:val="00F9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A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513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51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A43"/>
  </w:style>
  <w:style w:type="paragraph" w:styleId="HTML">
    <w:name w:val="HTML Preformatted"/>
    <w:basedOn w:val="a"/>
    <w:link w:val="HTML0"/>
    <w:uiPriority w:val="99"/>
    <w:unhideWhenUsed/>
    <w:rsid w:val="0051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A43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2019-03-26T11:28:00Z</cp:lastPrinted>
  <dcterms:created xsi:type="dcterms:W3CDTF">2019-03-22T13:54:00Z</dcterms:created>
  <dcterms:modified xsi:type="dcterms:W3CDTF">2019-03-26T11:29:00Z</dcterms:modified>
</cp:coreProperties>
</file>